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> </w:t>
      </w:r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>Statement by the Minister of Foreign Affairs of the Republic of Lithuania</w:t>
      </w:r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 xml:space="preserve">Linas </w:t>
      </w:r>
      <w:proofErr w:type="spellStart"/>
      <w:r w:rsidRPr="00AE1471">
        <w:rPr>
          <w:lang w:val="en-US"/>
        </w:rPr>
        <w:t>Linkevičius</w:t>
      </w:r>
      <w:proofErr w:type="spellEnd"/>
      <w:r w:rsidRPr="00AE1471">
        <w:rPr>
          <w:lang w:val="en-US"/>
        </w:rPr>
        <w:t xml:space="preserve"> at the Global Coalition Meeting on the Defeat of </w:t>
      </w:r>
      <w:proofErr w:type="spellStart"/>
      <w:r w:rsidRPr="00AE1471">
        <w:rPr>
          <w:lang w:val="en-US"/>
        </w:rPr>
        <w:t>Da’esh</w:t>
      </w:r>
      <w:proofErr w:type="spellEnd"/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>Washington DC, 22 March 2017</w:t>
      </w:r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> </w:t>
      </w:r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 xml:space="preserve">After 8 years in Iraq, 8 years in Afghanistan Lithuania gained its military experience and confidence in joint efforts. We must consolidate all the efforts today to prevent </w:t>
      </w:r>
      <w:proofErr w:type="spellStart"/>
      <w:r w:rsidRPr="00AE1471">
        <w:rPr>
          <w:lang w:val="en-US"/>
        </w:rPr>
        <w:t>Da'esh</w:t>
      </w:r>
      <w:proofErr w:type="spellEnd"/>
      <w:r w:rsidRPr="00AE1471">
        <w:rPr>
          <w:lang w:val="en-US"/>
        </w:rPr>
        <w:t xml:space="preserve"> from re-emerging. </w:t>
      </w:r>
      <w:proofErr w:type="gramStart"/>
      <w:r w:rsidRPr="00AE1471">
        <w:rPr>
          <w:lang w:val="en-US"/>
        </w:rPr>
        <w:t>Last year, Lithuania contributed with humanitarian assistance to Iraq through UNICEF, and is planning to extend more assistance this year by additional funds.</w:t>
      </w:r>
      <w:proofErr w:type="gramEnd"/>
      <w:r w:rsidRPr="00AE1471">
        <w:rPr>
          <w:lang w:val="en-US"/>
        </w:rPr>
        <w:t xml:space="preserve"> Lithuania is also strongly advocating for the EU support to the security sector reform (SSR) in Iraq. The discussions are still undergoing on the modalities.</w:t>
      </w:r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 xml:space="preserve">We are members of military support group and actively contribute to speedy delivery of stabilization and humanitarian aid in Iraq. Since </w:t>
      </w:r>
      <w:proofErr w:type="gramStart"/>
      <w:r w:rsidRPr="00AE1471">
        <w:rPr>
          <w:lang w:val="en-US"/>
        </w:rPr>
        <w:t>February,</w:t>
      </w:r>
      <w:proofErr w:type="gramEnd"/>
      <w:r w:rsidRPr="00AE1471">
        <w:rPr>
          <w:lang w:val="en-US"/>
        </w:rPr>
        <w:t xml:space="preserve"> 2017 Lithuanian military instructors have been deployed and started training activities of the Iraqi security forces in the Al </w:t>
      </w:r>
      <w:proofErr w:type="spellStart"/>
      <w:r w:rsidRPr="00AE1471">
        <w:rPr>
          <w:lang w:val="en-US"/>
        </w:rPr>
        <w:t>Asad</w:t>
      </w:r>
      <w:proofErr w:type="spellEnd"/>
      <w:r w:rsidRPr="00AE1471">
        <w:rPr>
          <w:lang w:val="en-US"/>
        </w:rPr>
        <w:t xml:space="preserve"> base wit</w:t>
      </w:r>
      <w:r>
        <w:rPr>
          <w:lang w:val="en-US"/>
        </w:rPr>
        <w:t xml:space="preserve">hin the Danish contingent. From </w:t>
      </w:r>
      <w:proofErr w:type="gramStart"/>
      <w:r w:rsidRPr="00AE1471">
        <w:rPr>
          <w:lang w:val="en-US"/>
        </w:rPr>
        <w:t>2018</w:t>
      </w:r>
      <w:proofErr w:type="gramEnd"/>
      <w:r w:rsidRPr="00AE1471">
        <w:rPr>
          <w:lang w:val="en-US"/>
        </w:rPr>
        <w:t xml:space="preserve"> Lithuania is ready to double its military personnel. Active participation will provide us with a better picture of current and future needs for fighting </w:t>
      </w:r>
      <w:proofErr w:type="spellStart"/>
      <w:r w:rsidRPr="00AE1471">
        <w:rPr>
          <w:lang w:val="en-US"/>
        </w:rPr>
        <w:t>Da’esh</w:t>
      </w:r>
      <w:proofErr w:type="spellEnd"/>
      <w:r w:rsidRPr="00AE1471">
        <w:rPr>
          <w:lang w:val="en-US"/>
        </w:rPr>
        <w:t xml:space="preserve"> and better feed our ongoing discussion on how we could expand our contribution to the Global Coalition and its Operation “Inherent Resolve”.</w:t>
      </w:r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 xml:space="preserve">At the same time, Lithuania is considering options to expand contribution to the Iraqi </w:t>
      </w:r>
      <w:proofErr w:type="gramStart"/>
      <w:r w:rsidRPr="00AE1471">
        <w:rPr>
          <w:lang w:val="en-US"/>
        </w:rPr>
        <w:t>police training</w:t>
      </w:r>
      <w:proofErr w:type="gramEnd"/>
      <w:r w:rsidRPr="00AE1471">
        <w:rPr>
          <w:lang w:val="en-US"/>
        </w:rPr>
        <w:t xml:space="preserve"> </w:t>
      </w:r>
      <w:proofErr w:type="spellStart"/>
      <w:r w:rsidRPr="00AE1471">
        <w:rPr>
          <w:lang w:val="en-US"/>
        </w:rPr>
        <w:t>programme</w:t>
      </w:r>
      <w:proofErr w:type="spellEnd"/>
      <w:r w:rsidRPr="00AE1471">
        <w:rPr>
          <w:lang w:val="en-US"/>
        </w:rPr>
        <w:t xml:space="preserve"> led by Italy in 2018. Lithuania is planning to send demining specialists within the framework of NATO Training and Capacity Building Activity in Iraq.</w:t>
      </w:r>
    </w:p>
    <w:p w:rsidR="00AE1471" w:rsidRPr="00AE1471" w:rsidRDefault="00AE1471" w:rsidP="00AE1471">
      <w:pPr>
        <w:jc w:val="both"/>
        <w:rPr>
          <w:lang w:val="en-US"/>
        </w:rPr>
      </w:pPr>
      <w:r w:rsidRPr="00AE1471">
        <w:rPr>
          <w:lang w:val="en-US"/>
        </w:rPr>
        <w:t xml:space="preserve">As the core territory of </w:t>
      </w:r>
      <w:proofErr w:type="spellStart"/>
      <w:r w:rsidRPr="00AE1471">
        <w:rPr>
          <w:lang w:val="en-US"/>
        </w:rPr>
        <w:t>Da’esh</w:t>
      </w:r>
      <w:proofErr w:type="spellEnd"/>
      <w:r w:rsidRPr="00AE1471">
        <w:rPr>
          <w:lang w:val="en-US"/>
        </w:rPr>
        <w:t xml:space="preserve"> is diminishing, fighting its presence in cyber space remains crucial. </w:t>
      </w:r>
      <w:proofErr w:type="spellStart"/>
      <w:r w:rsidRPr="00AE1471">
        <w:rPr>
          <w:lang w:val="en-US"/>
        </w:rPr>
        <w:t>Da’esh</w:t>
      </w:r>
      <w:proofErr w:type="spellEnd"/>
      <w:r w:rsidRPr="00AE1471">
        <w:rPr>
          <w:lang w:val="en-US"/>
        </w:rPr>
        <w:t xml:space="preserve"> continues its attempts to affect the minds of the young and vulnerable. We must continue building a comprehensive framework for communications beyond narrow counter messaging efforts online. To our knowledge, no Lithuanian citizen has </w:t>
      </w:r>
      <w:r w:rsidR="00DA3D26">
        <w:rPr>
          <w:lang w:val="en-US"/>
        </w:rPr>
        <w:t xml:space="preserve">attempted to join ISIL. However, </w:t>
      </w:r>
      <w:r w:rsidRPr="00AE1471">
        <w:rPr>
          <w:lang w:val="en-US"/>
        </w:rPr>
        <w:t>we do not consider ourselves immune from this scourge and we are taking preventive measures. Lithuania is a member of Counter – Messaging Working Group and our authorities conduct vigilance of any forms of propaganda and attempts to s</w:t>
      </w:r>
      <w:bookmarkStart w:id="0" w:name="_GoBack"/>
      <w:bookmarkEnd w:id="0"/>
      <w:r w:rsidRPr="00AE1471">
        <w:rPr>
          <w:lang w:val="en-US"/>
        </w:rPr>
        <w:t>pread radical ideologies.</w:t>
      </w:r>
    </w:p>
    <w:p w:rsidR="006C375D" w:rsidRPr="00AE1471" w:rsidRDefault="006C375D" w:rsidP="00AE1471">
      <w:pPr>
        <w:jc w:val="both"/>
        <w:rPr>
          <w:lang w:val="en-US"/>
        </w:rPr>
      </w:pPr>
    </w:p>
    <w:sectPr w:rsidR="006C375D" w:rsidRPr="00AE14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D7"/>
    <w:rsid w:val="006C375D"/>
    <w:rsid w:val="009A0328"/>
    <w:rsid w:val="00AE1471"/>
    <w:rsid w:val="00DA3D26"/>
    <w:rsid w:val="00EA53D7"/>
    <w:rsid w:val="00F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400D"/>
  <w15:chartTrackingRefBased/>
  <w15:docId w15:val="{A4CC4959-DB9F-42EF-B916-183E954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47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s24">
    <w:name w:val="x_s24"/>
    <w:basedOn w:val="Normal"/>
    <w:rsid w:val="009A0328"/>
    <w:pPr>
      <w:spacing w:before="100" w:beforeAutospacing="1" w:after="100" w:afterAutospacing="1"/>
    </w:pPr>
    <w:rPr>
      <w:rFonts w:eastAsia="Times New Roman"/>
    </w:rPr>
  </w:style>
  <w:style w:type="character" w:customStyle="1" w:styleId="xbumpedfont15">
    <w:name w:val="x_bumpedfont15"/>
    <w:basedOn w:val="DefaultParagraphFont"/>
    <w:rsid w:val="009A0328"/>
  </w:style>
  <w:style w:type="paragraph" w:customStyle="1" w:styleId="xs25">
    <w:name w:val="x_s25"/>
    <w:basedOn w:val="Normal"/>
    <w:rsid w:val="009A0328"/>
    <w:pPr>
      <w:spacing w:before="100" w:beforeAutospacing="1" w:after="100" w:afterAutospacing="1"/>
    </w:pPr>
    <w:rPr>
      <w:rFonts w:eastAsia="Times New Roman"/>
    </w:rPr>
  </w:style>
  <w:style w:type="paragraph" w:customStyle="1" w:styleId="xs23">
    <w:name w:val="x_s23"/>
    <w:basedOn w:val="Normal"/>
    <w:rsid w:val="009A0328"/>
    <w:pPr>
      <w:spacing w:before="100" w:beforeAutospacing="1" w:after="100" w:afterAutospacing="1"/>
    </w:pPr>
    <w:rPr>
      <w:rFonts w:eastAsia="Times New Roman"/>
    </w:rPr>
  </w:style>
  <w:style w:type="paragraph" w:customStyle="1" w:styleId="xs240">
    <w:name w:val="xs24"/>
    <w:basedOn w:val="Normal"/>
    <w:rsid w:val="00AE1471"/>
    <w:pPr>
      <w:spacing w:before="100" w:beforeAutospacing="1" w:after="100" w:afterAutospacing="1"/>
    </w:pPr>
  </w:style>
  <w:style w:type="paragraph" w:customStyle="1" w:styleId="xs250">
    <w:name w:val="xs25"/>
    <w:basedOn w:val="Normal"/>
    <w:rsid w:val="00AE1471"/>
    <w:pPr>
      <w:spacing w:before="100" w:beforeAutospacing="1" w:after="100" w:afterAutospacing="1"/>
    </w:pPr>
  </w:style>
  <w:style w:type="paragraph" w:customStyle="1" w:styleId="xs230">
    <w:name w:val="xs23"/>
    <w:basedOn w:val="Normal"/>
    <w:rsid w:val="00AE1471"/>
    <w:pPr>
      <w:spacing w:before="100" w:beforeAutospacing="1" w:after="100" w:afterAutospacing="1"/>
    </w:pPr>
  </w:style>
  <w:style w:type="character" w:customStyle="1" w:styleId="xbumpedfont150">
    <w:name w:val="xbumpedfont15"/>
    <w:basedOn w:val="DefaultParagraphFont"/>
    <w:rsid w:val="00AE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6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93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5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9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823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7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47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0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67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031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023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865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5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2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3344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63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097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9329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661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142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Burkauskienė</dc:creator>
  <cp:keywords/>
  <dc:description/>
  <cp:lastModifiedBy>Monika Burkauskienė</cp:lastModifiedBy>
  <cp:revision>4</cp:revision>
  <dcterms:created xsi:type="dcterms:W3CDTF">2017-03-22T17:18:00Z</dcterms:created>
  <dcterms:modified xsi:type="dcterms:W3CDTF">2017-03-22T18:27:00Z</dcterms:modified>
</cp:coreProperties>
</file>